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Calibri" w:cs="Calibri" w:eastAsia="Calibri" w:hAnsi="Calibri"/>
          <w:sz w:val="64"/>
          <w:szCs w:val="64"/>
        </w:rPr>
      </w:pPr>
      <w:bookmarkStart w:colFirst="0" w:colLast="0" w:name="_5f41p5tpttb9" w:id="0"/>
      <w:bookmarkEnd w:id="0"/>
      <w:r w:rsidDel="00000000" w:rsidR="00000000" w:rsidRPr="00000000">
        <w:rPr>
          <w:rtl w:val="0"/>
        </w:rPr>
      </w:r>
    </w:p>
    <w:p w:rsidR="00000000" w:rsidDel="00000000" w:rsidP="00000000" w:rsidRDefault="00000000" w:rsidRPr="00000000" w14:paraId="00000002">
      <w:pPr>
        <w:pStyle w:val="Title"/>
        <w:jc w:val="center"/>
        <w:rPr>
          <w:rFonts w:ascii="Calibri" w:cs="Calibri" w:eastAsia="Calibri" w:hAnsi="Calibri"/>
          <w:sz w:val="64"/>
          <w:szCs w:val="64"/>
        </w:rPr>
      </w:pPr>
      <w:bookmarkStart w:colFirst="0" w:colLast="0" w:name="_9dzg5sp6xp9v" w:id="1"/>
      <w:bookmarkEnd w:id="1"/>
      <w:r w:rsidDel="00000000" w:rsidR="00000000" w:rsidRPr="00000000">
        <w:rPr>
          <w:rtl w:val="0"/>
        </w:rPr>
      </w:r>
    </w:p>
    <w:p w:rsidR="00000000" w:rsidDel="00000000" w:rsidP="00000000" w:rsidRDefault="00000000" w:rsidRPr="00000000" w14:paraId="00000003">
      <w:pPr>
        <w:pStyle w:val="Title"/>
        <w:jc w:val="center"/>
        <w:rPr>
          <w:rFonts w:ascii="Calibri" w:cs="Calibri" w:eastAsia="Calibri" w:hAnsi="Calibri"/>
          <w:sz w:val="64"/>
          <w:szCs w:val="64"/>
        </w:rPr>
      </w:pPr>
      <w:bookmarkStart w:colFirst="0" w:colLast="0" w:name="_8osb6qp1712t" w:id="2"/>
      <w:bookmarkEnd w:id="2"/>
      <w:r w:rsidDel="00000000" w:rsidR="00000000" w:rsidRPr="00000000">
        <w:rPr>
          <w:rtl w:val="0"/>
        </w:rPr>
      </w:r>
    </w:p>
    <w:p w:rsidR="00000000" w:rsidDel="00000000" w:rsidP="00000000" w:rsidRDefault="00000000" w:rsidRPr="00000000" w14:paraId="00000004">
      <w:pPr>
        <w:pStyle w:val="Title"/>
        <w:jc w:val="center"/>
        <w:rPr>
          <w:rFonts w:ascii="Calibri" w:cs="Calibri" w:eastAsia="Calibri" w:hAnsi="Calibri"/>
          <w:sz w:val="64"/>
          <w:szCs w:val="64"/>
        </w:rPr>
      </w:pPr>
      <w:bookmarkStart w:colFirst="0" w:colLast="0" w:name="_71ojn0vougq9" w:id="3"/>
      <w:bookmarkEnd w:id="3"/>
      <w:r w:rsidDel="00000000" w:rsidR="00000000" w:rsidRPr="00000000">
        <w:rPr>
          <w:rtl w:val="0"/>
        </w:rPr>
      </w:r>
    </w:p>
    <w:p w:rsidR="00000000" w:rsidDel="00000000" w:rsidP="00000000" w:rsidRDefault="00000000" w:rsidRPr="00000000" w14:paraId="00000005">
      <w:pPr>
        <w:pStyle w:val="Title"/>
        <w:jc w:val="center"/>
        <w:rPr>
          <w:rFonts w:ascii="Calibri" w:cs="Calibri" w:eastAsia="Calibri" w:hAnsi="Calibri"/>
          <w:sz w:val="64"/>
          <w:szCs w:val="64"/>
        </w:rPr>
      </w:pPr>
      <w:bookmarkStart w:colFirst="0" w:colLast="0" w:name="_100e8zokxlde" w:id="4"/>
      <w:bookmarkEnd w:id="4"/>
      <w:r w:rsidDel="00000000" w:rsidR="00000000" w:rsidRPr="00000000">
        <w:rPr>
          <w:rtl w:val="0"/>
        </w:rPr>
      </w:r>
    </w:p>
    <w:p w:rsidR="00000000" w:rsidDel="00000000" w:rsidP="00000000" w:rsidRDefault="00000000" w:rsidRPr="00000000" w14:paraId="00000006">
      <w:pPr>
        <w:pStyle w:val="Title"/>
        <w:jc w:val="center"/>
        <w:rPr>
          <w:rFonts w:ascii="Calibri" w:cs="Calibri" w:eastAsia="Calibri" w:hAnsi="Calibri"/>
          <w:sz w:val="64"/>
          <w:szCs w:val="64"/>
        </w:rPr>
      </w:pPr>
      <w:bookmarkStart w:colFirst="0" w:colLast="0" w:name="_3r9kncjxtbgk" w:id="5"/>
      <w:bookmarkEnd w:id="5"/>
      <w:r w:rsidDel="00000000" w:rsidR="00000000" w:rsidRPr="00000000">
        <w:rPr>
          <w:rFonts w:ascii="Calibri" w:cs="Calibri" w:eastAsia="Calibri" w:hAnsi="Calibri"/>
          <w:sz w:val="64"/>
          <w:szCs w:val="64"/>
          <w:rtl w:val="0"/>
        </w:rPr>
        <w:t xml:space="preserve">Unit Test Document</w:t>
      </w:r>
    </w:p>
    <w:p w:rsidR="00000000" w:rsidDel="00000000" w:rsidP="00000000" w:rsidRDefault="00000000" w:rsidRPr="00000000" w14:paraId="00000007">
      <w:pPr>
        <w:pStyle w:val="Subtitle"/>
        <w:jc w:val="center"/>
        <w:rPr>
          <w:rFonts w:ascii="Calibri" w:cs="Calibri" w:eastAsia="Calibri" w:hAnsi="Calibri"/>
        </w:rPr>
      </w:pPr>
      <w:bookmarkStart w:colFirst="0" w:colLast="0" w:name="_h0hhvqd40kps" w:id="6"/>
      <w:bookmarkEnd w:id="6"/>
      <w:r w:rsidDel="00000000" w:rsidR="00000000" w:rsidRPr="00000000">
        <w:rPr>
          <w:rFonts w:ascii="Calibri" w:cs="Calibri" w:eastAsia="Calibri" w:hAnsi="Calibri"/>
          <w:rtl w:val="0"/>
        </w:rPr>
        <w:t xml:space="preserve">By Nobody (Team 3: Caleb Corlett, Ryan Nodarse, Patrick Storer, Ethan Wyman)</w:t>
      </w:r>
      <w:r w:rsidDel="00000000" w:rsidR="00000000" w:rsidRPr="00000000">
        <w:br w:type="page"/>
      </w:r>
      <w:r w:rsidDel="00000000" w:rsidR="00000000" w:rsidRPr="00000000">
        <w:rPr>
          <w:rtl w:val="0"/>
        </w:rPr>
      </w:r>
    </w:p>
    <w:p w:rsidR="00000000" w:rsidDel="00000000" w:rsidP="00000000" w:rsidRDefault="00000000" w:rsidRPr="00000000" w14:paraId="00000008">
      <w:pPr>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Unit Tests</w:t>
      </w:r>
    </w:p>
    <w:p w:rsidR="00000000" w:rsidDel="00000000" w:rsidP="00000000" w:rsidRDefault="00000000" w:rsidRPr="00000000" w14:paraId="00000009">
      <w:pPr>
        <w:rPr>
          <w:rFonts w:ascii="Calibri" w:cs="Calibri" w:eastAsia="Calibri" w:hAnsi="Calibri"/>
        </w:rPr>
      </w:pPr>
      <w:r w:rsidDel="00000000" w:rsidR="00000000" w:rsidRPr="00000000">
        <w:rPr>
          <w:rtl w:val="0"/>
        </w:rPr>
      </w:r>
    </w:p>
    <w:p w:rsidR="00000000" w:rsidDel="00000000" w:rsidP="00000000" w:rsidRDefault="00000000" w:rsidRPr="00000000" w14:paraId="0000000A">
      <w:pPr>
        <w:rPr>
          <w:rFonts w:ascii="Calibri" w:cs="Calibri" w:eastAsia="Calibri" w:hAnsi="Calibri"/>
        </w:rPr>
      </w:pPr>
      <w:r w:rsidDel="00000000" w:rsidR="00000000" w:rsidRPr="00000000">
        <w:rPr>
          <w:rFonts w:ascii="Calibri" w:cs="Calibri" w:eastAsia="Calibri" w:hAnsi="Calibri"/>
          <w:rtl w:val="0"/>
        </w:rPr>
        <w:t xml:space="preserve">initialize_grid(self, p_width, p_height)</w:t>
      </w:r>
    </w:p>
    <w:p w:rsidR="00000000" w:rsidDel="00000000" w:rsidP="00000000" w:rsidRDefault="00000000" w:rsidRPr="00000000" w14:paraId="0000000B">
      <w:pPr>
        <w:rPr>
          <w:rFonts w:ascii="Calibri" w:cs="Calibri" w:eastAsia="Calibri" w:hAnsi="Calibri"/>
          <w:b w:val="1"/>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p_height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p_height&lt;0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p_width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p_height&lt;0</w:t>
            </w:r>
          </w:p>
        </w:tc>
      </w:tr>
    </w:tbl>
    <w:p w:rsidR="00000000" w:rsidDel="00000000" w:rsidP="00000000" w:rsidRDefault="00000000" w:rsidRPr="00000000" w14:paraId="00000012">
      <w:pPr>
        <w:rPr>
          <w:rFonts w:ascii="Calibri" w:cs="Calibri" w:eastAsia="Calibri" w:hAnsi="Calibri"/>
          <w:b w:val="1"/>
        </w:rPr>
      </w:pPr>
      <w:r w:rsidDel="00000000" w:rsidR="00000000" w:rsidRPr="00000000">
        <w:rPr>
          <w:rtl w:val="0"/>
        </w:rPr>
      </w:r>
    </w:p>
    <w:p w:rsidR="00000000" w:rsidDel="00000000" w:rsidP="00000000" w:rsidRDefault="00000000" w:rsidRPr="00000000" w14:paraId="00000013">
      <w:pPr>
        <w:rPr>
          <w:rFonts w:ascii="Calibri" w:cs="Calibri" w:eastAsia="Calibri" w:hAnsi="Calibri"/>
        </w:rPr>
      </w:pPr>
      <w:r w:rsidDel="00000000" w:rsidR="00000000" w:rsidRPr="00000000">
        <w:rPr>
          <w:rFonts w:ascii="Calibri" w:cs="Calibri" w:eastAsia="Calibri" w:hAnsi="Calibri"/>
          <w:rtl w:val="0"/>
        </w:rPr>
        <w:t xml:space="preserve">cam_move_hori(self, p_delta_px)</w:t>
      </w:r>
    </w:p>
    <w:p w:rsidR="00000000" w:rsidDel="00000000" w:rsidP="00000000" w:rsidRDefault="00000000" w:rsidRPr="00000000" w14:paraId="00000014">
      <w:pPr>
        <w:rPr>
          <w:rFonts w:ascii="Calibri" w:cs="Calibri" w:eastAsia="Calibri" w:hAnsi="Calibri"/>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p_delta_x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p_delta_x == 0</w:t>
            </w:r>
          </w:p>
        </w:tc>
      </w:tr>
    </w:tbl>
    <w:p w:rsidR="00000000" w:rsidDel="00000000" w:rsidP="00000000" w:rsidRDefault="00000000" w:rsidRPr="00000000" w14:paraId="00000019">
      <w:pPr>
        <w:rPr>
          <w:rFonts w:ascii="Calibri" w:cs="Calibri" w:eastAsia="Calibri" w:hAnsi="Calibri"/>
        </w:rPr>
      </w:pPr>
      <w:r w:rsidDel="00000000" w:rsidR="00000000" w:rsidRPr="00000000">
        <w:rPr>
          <w:rtl w:val="0"/>
        </w:rPr>
      </w:r>
    </w:p>
    <w:p w:rsidR="00000000" w:rsidDel="00000000" w:rsidP="00000000" w:rsidRDefault="00000000" w:rsidRPr="00000000" w14:paraId="0000001A">
      <w:pPr>
        <w:rPr>
          <w:rFonts w:ascii="Calibri" w:cs="Calibri" w:eastAsia="Calibri" w:hAnsi="Calibri"/>
        </w:rPr>
      </w:pPr>
      <w:r w:rsidDel="00000000" w:rsidR="00000000" w:rsidRPr="00000000">
        <w:rPr>
          <w:rFonts w:ascii="Calibri" w:cs="Calibri" w:eastAsia="Calibri" w:hAnsi="Calibri"/>
          <w:rtl w:val="0"/>
        </w:rPr>
        <w:t xml:space="preserve">cam_move_vert(self, p_delta_px)</w:t>
      </w:r>
    </w:p>
    <w:p w:rsidR="00000000" w:rsidDel="00000000" w:rsidP="00000000" w:rsidRDefault="00000000" w:rsidRPr="00000000" w14:paraId="0000001B">
      <w:pPr>
        <w:rPr>
          <w:rFonts w:ascii="Calibri" w:cs="Calibri" w:eastAsia="Calibri" w:hAnsi="Calibri"/>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p_delta_x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p_delta_x == 0</w:t>
            </w:r>
          </w:p>
        </w:tc>
      </w:tr>
    </w:tbl>
    <w:p w:rsidR="00000000" w:rsidDel="00000000" w:rsidP="00000000" w:rsidRDefault="00000000" w:rsidRPr="00000000" w14:paraId="00000020">
      <w:pPr>
        <w:rPr>
          <w:rFonts w:ascii="Calibri" w:cs="Calibri" w:eastAsia="Calibri" w:hAnsi="Calibri"/>
        </w:rPr>
      </w:pPr>
      <w:r w:rsidDel="00000000" w:rsidR="00000000" w:rsidRPr="00000000">
        <w:rPr>
          <w:rtl w:val="0"/>
        </w:rPr>
      </w:r>
    </w:p>
    <w:p w:rsidR="00000000" w:rsidDel="00000000" w:rsidP="00000000" w:rsidRDefault="00000000" w:rsidRPr="00000000" w14:paraId="00000021">
      <w:pPr>
        <w:rPr>
          <w:rFonts w:ascii="Calibri" w:cs="Calibri" w:eastAsia="Calibri" w:hAnsi="Calibri"/>
        </w:rPr>
      </w:pPr>
      <w:r w:rsidDel="00000000" w:rsidR="00000000" w:rsidRPr="00000000">
        <w:rPr>
          <w:rFonts w:ascii="Calibri" w:cs="Calibri" w:eastAsia="Calibri" w:hAnsi="Calibri"/>
          <w:rtl w:val="0"/>
        </w:rPr>
        <w:t xml:space="preserve">get_grid_loc(self, p_pos)</w:t>
      </w:r>
    </w:p>
    <w:p w:rsidR="00000000" w:rsidDel="00000000" w:rsidP="00000000" w:rsidRDefault="00000000" w:rsidRPr="00000000" w14:paraId="00000022">
      <w:pPr>
        <w:rPr>
          <w:rFonts w:ascii="Calibri" w:cs="Calibri" w:eastAsia="Calibri" w:hAnsi="Calibri"/>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p_pos is a 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p_pos is not a tuple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length of p_pos ==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length of p_pos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p_pos(x)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p_pos(x) &lt;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p_pos(y)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p_pos(y) &lt;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p_pos contains only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p_pos contains non-integers</w:t>
            </w:r>
          </w:p>
        </w:tc>
      </w:tr>
    </w:tbl>
    <w:p w:rsidR="00000000" w:rsidDel="00000000" w:rsidP="00000000" w:rsidRDefault="00000000" w:rsidRPr="00000000" w14:paraId="0000002F">
      <w:pPr>
        <w:rPr>
          <w:rFonts w:ascii="Calibri" w:cs="Calibri" w:eastAsia="Calibri" w:hAnsi="Calibri"/>
        </w:rPr>
      </w:pPr>
      <w:r w:rsidDel="00000000" w:rsidR="00000000" w:rsidRPr="00000000">
        <w:rPr>
          <w:rtl w:val="0"/>
        </w:rPr>
      </w:r>
    </w:p>
    <w:p w:rsidR="00000000" w:rsidDel="00000000" w:rsidP="00000000" w:rsidRDefault="00000000" w:rsidRPr="00000000" w14:paraId="00000030">
      <w:pPr>
        <w:rPr>
          <w:rFonts w:ascii="Calibri" w:cs="Calibri" w:eastAsia="Calibri" w:hAnsi="Calibri"/>
        </w:rPr>
      </w:pPr>
      <w:r w:rsidDel="00000000" w:rsidR="00000000" w:rsidRPr="00000000">
        <w:rPr>
          <w:rtl w:val="0"/>
        </w:rPr>
      </w:r>
    </w:p>
    <w:p w:rsidR="00000000" w:rsidDel="00000000" w:rsidP="00000000" w:rsidRDefault="00000000" w:rsidRPr="00000000" w14:paraId="00000031">
      <w:pPr>
        <w:rPr>
          <w:rFonts w:ascii="Calibri" w:cs="Calibri" w:eastAsia="Calibri" w:hAnsi="Calibri"/>
        </w:rPr>
      </w:pPr>
      <w:r w:rsidDel="00000000" w:rsidR="00000000" w:rsidRPr="00000000">
        <w:rPr>
          <w:rtl w:val="0"/>
        </w:rPr>
      </w:r>
    </w:p>
    <w:p w:rsidR="00000000" w:rsidDel="00000000" w:rsidP="00000000" w:rsidRDefault="00000000" w:rsidRPr="00000000" w14:paraId="00000032">
      <w:pPr>
        <w:rPr>
          <w:rFonts w:ascii="Calibri" w:cs="Calibri" w:eastAsia="Calibri" w:hAnsi="Calibri"/>
        </w:rPr>
      </w:pPr>
      <w:r w:rsidDel="00000000" w:rsidR="00000000" w:rsidRPr="00000000">
        <w:rPr>
          <w:rtl w:val="0"/>
        </w:rPr>
      </w:r>
    </w:p>
    <w:p w:rsidR="00000000" w:rsidDel="00000000" w:rsidP="00000000" w:rsidRDefault="00000000" w:rsidRPr="00000000" w14:paraId="00000033">
      <w:pPr>
        <w:rPr>
          <w:rFonts w:ascii="Calibri" w:cs="Calibri" w:eastAsia="Calibri" w:hAnsi="Calibri"/>
        </w:rPr>
      </w:pPr>
      <w:r w:rsidDel="00000000" w:rsidR="00000000" w:rsidRPr="00000000">
        <w:rPr>
          <w:rtl w:val="0"/>
        </w:rPr>
      </w:r>
    </w:p>
    <w:p w:rsidR="00000000" w:rsidDel="00000000" w:rsidP="00000000" w:rsidRDefault="00000000" w:rsidRPr="00000000" w14:paraId="00000034">
      <w:pPr>
        <w:rPr>
          <w:rFonts w:ascii="Calibri" w:cs="Calibri" w:eastAsia="Calibri" w:hAnsi="Calibri"/>
        </w:rPr>
      </w:pPr>
      <w:r w:rsidDel="00000000" w:rsidR="00000000" w:rsidRPr="00000000">
        <w:rPr>
          <w:rtl w:val="0"/>
        </w:rPr>
      </w:r>
    </w:p>
    <w:p w:rsidR="00000000" w:rsidDel="00000000" w:rsidP="00000000" w:rsidRDefault="00000000" w:rsidRPr="00000000" w14:paraId="00000035">
      <w:pPr>
        <w:jc w:val="left"/>
        <w:rPr>
          <w:rFonts w:ascii="Calibri" w:cs="Calibri" w:eastAsia="Calibri" w:hAnsi="Calibri"/>
        </w:rPr>
      </w:pPr>
      <w:r w:rsidDel="00000000" w:rsidR="00000000" w:rsidRPr="00000000">
        <w:rPr>
          <w:rtl w:val="0"/>
        </w:rPr>
      </w:r>
    </w:p>
    <w:p w:rsidR="00000000" w:rsidDel="00000000" w:rsidP="00000000" w:rsidRDefault="00000000" w:rsidRPr="00000000" w14:paraId="00000036">
      <w:pPr>
        <w:rPr>
          <w:rFonts w:ascii="Calibri" w:cs="Calibri" w:eastAsia="Calibri" w:hAnsi="Calibri"/>
        </w:rPr>
      </w:pPr>
      <w:r w:rsidDel="00000000" w:rsidR="00000000" w:rsidRPr="00000000">
        <w:rPr>
          <w:rFonts w:ascii="Calibri" w:cs="Calibri" w:eastAsia="Calibri" w:hAnsi="Calibri"/>
          <w:rtl w:val="0"/>
        </w:rPr>
        <w:t xml:space="preserve">establish_grid_neighbors(self, p_width, p_height)</w:t>
      </w:r>
    </w:p>
    <w:p w:rsidR="00000000" w:rsidDel="00000000" w:rsidP="00000000" w:rsidRDefault="00000000" w:rsidRPr="00000000" w14:paraId="00000037">
      <w:pPr>
        <w:rPr>
          <w:rFonts w:ascii="Calibri" w:cs="Calibri" w:eastAsia="Calibri" w:hAnsi="Calibri"/>
          <w:b w:val="1"/>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p_height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p_height&lt;0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p_width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p_height&lt;0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Grid dimensions divisible by grid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Grid dimensions not divisible by grid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Grid size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Grid size &lt; 0</w:t>
            </w:r>
          </w:p>
        </w:tc>
      </w:tr>
    </w:tbl>
    <w:p w:rsidR="00000000" w:rsidDel="00000000" w:rsidP="00000000" w:rsidRDefault="00000000" w:rsidRPr="00000000" w14:paraId="00000042">
      <w:pPr>
        <w:rPr>
          <w:rFonts w:ascii="Calibri" w:cs="Calibri" w:eastAsia="Calibri" w:hAnsi="Calibri"/>
          <w:b w:val="1"/>
        </w:rPr>
      </w:pPr>
      <w:r w:rsidDel="00000000" w:rsidR="00000000" w:rsidRPr="00000000">
        <w:rPr>
          <w:rtl w:val="0"/>
        </w:rPr>
      </w:r>
    </w:p>
    <w:p w:rsidR="00000000" w:rsidDel="00000000" w:rsidP="00000000" w:rsidRDefault="00000000" w:rsidRPr="00000000" w14:paraId="00000043">
      <w:pPr>
        <w:rPr>
          <w:rFonts w:ascii="Calibri" w:cs="Calibri" w:eastAsia="Calibri" w:hAnsi="Calibri"/>
        </w:rPr>
      </w:pPr>
      <w:r w:rsidDel="00000000" w:rsidR="00000000" w:rsidRPr="00000000">
        <w:rPr>
          <w:rFonts w:ascii="Calibri" w:cs="Calibri" w:eastAsia="Calibri" w:hAnsi="Calibri"/>
          <w:rtl w:val="0"/>
        </w:rPr>
        <w:t xml:space="preserve">def zoom(self, grid_size_modifier)</w:t>
      </w:r>
    </w:p>
    <w:p w:rsidR="00000000" w:rsidDel="00000000" w:rsidP="00000000" w:rsidRDefault="00000000" w:rsidRPr="00000000" w14:paraId="00000044">
      <w:pPr>
        <w:rPr>
          <w:rFonts w:ascii="Calibri" w:cs="Calibri" w:eastAsia="Calibri" w:hAnsi="Calibri"/>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grid_size_modifier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grid_size_modifier &lt;= 0</w:t>
            </w:r>
          </w:p>
        </w:tc>
      </w:tr>
    </w:tbl>
    <w:p w:rsidR="00000000" w:rsidDel="00000000" w:rsidP="00000000" w:rsidRDefault="00000000" w:rsidRPr="00000000" w14:paraId="00000049">
      <w:pPr>
        <w:rPr>
          <w:rFonts w:ascii="Calibri" w:cs="Calibri" w:eastAsia="Calibri" w:hAnsi="Calibri"/>
        </w:rPr>
      </w:pPr>
      <w:r w:rsidDel="00000000" w:rsidR="00000000" w:rsidRPr="00000000">
        <w:rPr>
          <w:rtl w:val="0"/>
        </w:rPr>
      </w:r>
    </w:p>
    <w:p w:rsidR="00000000" w:rsidDel="00000000" w:rsidP="00000000" w:rsidRDefault="00000000" w:rsidRPr="00000000" w14:paraId="0000004A">
      <w:pPr>
        <w:rPr>
          <w:rFonts w:ascii="Calibri" w:cs="Calibri" w:eastAsia="Calibri" w:hAnsi="Calibri"/>
        </w:rPr>
      </w:pPr>
      <w:r w:rsidDel="00000000" w:rsidR="00000000" w:rsidRPr="00000000">
        <w:rPr>
          <w:rFonts w:ascii="Calibri" w:cs="Calibri" w:eastAsia="Calibri" w:hAnsi="Calibri"/>
          <w:rtl w:val="0"/>
        </w:rPr>
        <w:t xml:space="preserve">def rotate(self, p_direction, p_gridspace=None, p_floortile=None, num_rotates=1)</w:t>
      </w:r>
    </w:p>
    <w:p w:rsidR="00000000" w:rsidDel="00000000" w:rsidP="00000000" w:rsidRDefault="00000000" w:rsidRPr="00000000" w14:paraId="0000004B">
      <w:pPr>
        <w:rPr>
          <w:rFonts w:ascii="Calibri" w:cs="Calibri" w:eastAsia="Calibri" w:hAnsi="Calibri"/>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p_direction must be left or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p_direction not left or 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rPr>
                <w:rFonts w:ascii="Calibri" w:cs="Calibri" w:eastAsia="Calibri" w:hAnsi="Calibri"/>
              </w:rPr>
            </w:pPr>
            <w:r w:rsidDel="00000000" w:rsidR="00000000" w:rsidRPr="00000000">
              <w:rPr>
                <w:rFonts w:ascii="Calibri" w:cs="Calibri" w:eastAsia="Calibri" w:hAnsi="Calibri"/>
                <w:rtl w:val="0"/>
              </w:rPr>
              <w:t xml:space="preserve">num_rotates &gt;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rPr>
                <w:rFonts w:ascii="Calibri" w:cs="Calibri" w:eastAsia="Calibri" w:hAnsi="Calibri"/>
              </w:rPr>
            </w:pPr>
            <w:r w:rsidDel="00000000" w:rsidR="00000000" w:rsidRPr="00000000">
              <w:rPr>
                <w:rFonts w:ascii="Calibri" w:cs="Calibri" w:eastAsia="Calibri" w:hAnsi="Calibri"/>
                <w:rtl w:val="0"/>
              </w:rPr>
              <w:t xml:space="preserve">num_rotates &lt; 0</w:t>
            </w:r>
          </w:p>
        </w:tc>
      </w:tr>
    </w:tbl>
    <w:p w:rsidR="00000000" w:rsidDel="00000000" w:rsidP="00000000" w:rsidRDefault="00000000" w:rsidRPr="00000000" w14:paraId="00000052">
      <w:pPr>
        <w:rPr>
          <w:rFonts w:ascii="Calibri" w:cs="Calibri" w:eastAsia="Calibri" w:hAnsi="Calibri"/>
        </w:rPr>
      </w:pPr>
      <w:r w:rsidDel="00000000" w:rsidR="00000000" w:rsidRPr="00000000">
        <w:rPr>
          <w:rtl w:val="0"/>
        </w:rPr>
      </w:r>
    </w:p>
    <w:p w:rsidR="00000000" w:rsidDel="00000000" w:rsidP="00000000" w:rsidRDefault="00000000" w:rsidRPr="00000000" w14:paraId="00000053">
      <w:pPr>
        <w:rPr>
          <w:rFonts w:ascii="Calibri" w:cs="Calibri" w:eastAsia="Calibri" w:hAnsi="Calibri"/>
        </w:rPr>
      </w:pPr>
      <w:r w:rsidDel="00000000" w:rsidR="00000000" w:rsidRPr="00000000">
        <w:rPr>
          <w:rFonts w:ascii="Calibri" w:cs="Calibri" w:eastAsia="Calibri" w:hAnsi="Calibri"/>
          <w:rtl w:val="0"/>
        </w:rPr>
        <w:t xml:space="preserve">def draw_floortile(self, p_gridspace)</w:t>
      </w:r>
    </w:p>
    <w:p w:rsidR="00000000" w:rsidDel="00000000" w:rsidP="00000000" w:rsidRDefault="00000000" w:rsidRPr="00000000" w14:paraId="00000054">
      <w:pPr>
        <w:rPr>
          <w:rFonts w:ascii="Calibri" w:cs="Calibri" w:eastAsia="Calibri" w:hAnsi="Calibri"/>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Invalid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Valid Database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Invalid database 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Calibri" w:cs="Calibri" w:eastAsia="Calibri" w:hAnsi="Calibri"/>
                <w:b w:val="1"/>
              </w:rPr>
            </w:pPr>
            <w:r w:rsidDel="00000000" w:rsidR="00000000" w:rsidRPr="00000000">
              <w:rPr>
                <w:rFonts w:ascii="Calibri" w:cs="Calibri" w:eastAsia="Calibri" w:hAnsi="Calibri"/>
                <w:rtl w:val="0"/>
              </w:rPr>
              <w:t xml:space="preserve">Properly initialized p_gridspace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Uninitialized or invalid p_gridspace</w:t>
            </w:r>
          </w:p>
        </w:tc>
      </w:tr>
    </w:tbl>
    <w:p w:rsidR="00000000" w:rsidDel="00000000" w:rsidP="00000000" w:rsidRDefault="00000000" w:rsidRPr="00000000" w14:paraId="0000005B">
      <w:pPr>
        <w:rPr>
          <w:rFonts w:ascii="Calibri" w:cs="Calibri" w:eastAsia="Calibri" w:hAnsi="Calibri"/>
        </w:rPr>
      </w:pPr>
      <w:r w:rsidDel="00000000" w:rsidR="00000000" w:rsidRPr="00000000">
        <w:rPr>
          <w:rtl w:val="0"/>
        </w:rPr>
      </w:r>
    </w:p>
    <w:p w:rsidR="00000000" w:rsidDel="00000000" w:rsidP="00000000" w:rsidRDefault="00000000" w:rsidRPr="00000000" w14:paraId="0000005C">
      <w:pPr>
        <w:rPr>
          <w:rFonts w:ascii="Calibri" w:cs="Calibri" w:eastAsia="Calibri" w:hAnsi="Calibri"/>
        </w:rPr>
      </w:pPr>
      <w:r w:rsidDel="00000000" w:rsidR="00000000" w:rsidRPr="00000000">
        <w:rPr>
          <w:rtl w:val="0"/>
        </w:rPr>
      </w:r>
    </w:p>
    <w:p w:rsidR="00000000" w:rsidDel="00000000" w:rsidP="00000000" w:rsidRDefault="00000000" w:rsidRPr="00000000" w14:paraId="0000005D">
      <w:pPr>
        <w:rPr>
          <w:rFonts w:ascii="Calibri" w:cs="Calibri" w:eastAsia="Calibri" w:hAnsi="Calibri"/>
        </w:rPr>
      </w:pPr>
      <w:r w:rsidDel="00000000" w:rsidR="00000000" w:rsidRPr="00000000">
        <w:rPr>
          <w:rtl w:val="0"/>
        </w:rPr>
      </w:r>
    </w:p>
    <w:p w:rsidR="00000000" w:rsidDel="00000000" w:rsidP="00000000" w:rsidRDefault="00000000" w:rsidRPr="00000000" w14:paraId="0000005E">
      <w:pPr>
        <w:rPr>
          <w:rFonts w:ascii="Calibri" w:cs="Calibri" w:eastAsia="Calibri" w:hAnsi="Calibri"/>
        </w:rPr>
      </w:pPr>
      <w:r w:rsidDel="00000000" w:rsidR="00000000" w:rsidRPr="00000000">
        <w:rPr>
          <w:rtl w:val="0"/>
        </w:rPr>
      </w:r>
    </w:p>
    <w:p w:rsidR="00000000" w:rsidDel="00000000" w:rsidP="00000000" w:rsidRDefault="00000000" w:rsidRPr="00000000" w14:paraId="0000005F">
      <w:pPr>
        <w:rPr>
          <w:rFonts w:ascii="Calibri" w:cs="Calibri" w:eastAsia="Calibri" w:hAnsi="Calibri"/>
        </w:rPr>
      </w:pPr>
      <w:r w:rsidDel="00000000" w:rsidR="00000000" w:rsidRPr="00000000">
        <w:rPr>
          <w:rtl w:val="0"/>
        </w:rPr>
      </w:r>
    </w:p>
    <w:p w:rsidR="00000000" w:rsidDel="00000000" w:rsidP="00000000" w:rsidRDefault="00000000" w:rsidRPr="00000000" w14:paraId="00000060">
      <w:pPr>
        <w:rPr>
          <w:rFonts w:ascii="Calibri" w:cs="Calibri" w:eastAsia="Calibri" w:hAnsi="Calibri"/>
        </w:rPr>
      </w:pPr>
      <w:r w:rsidDel="00000000" w:rsidR="00000000" w:rsidRPr="00000000">
        <w:rPr>
          <w:rtl w:val="0"/>
        </w:rPr>
      </w:r>
    </w:p>
    <w:p w:rsidR="00000000" w:rsidDel="00000000" w:rsidP="00000000" w:rsidRDefault="00000000" w:rsidRPr="00000000" w14:paraId="00000061">
      <w:pPr>
        <w:rPr>
          <w:rFonts w:ascii="Calibri" w:cs="Calibri" w:eastAsia="Calibri" w:hAnsi="Calibri"/>
        </w:rPr>
      </w:pPr>
      <w:r w:rsidDel="00000000" w:rsidR="00000000" w:rsidRPr="00000000">
        <w:rPr>
          <w:rtl w:val="0"/>
        </w:rPr>
      </w:r>
    </w:p>
    <w:p w:rsidR="00000000" w:rsidDel="00000000" w:rsidP="00000000" w:rsidRDefault="00000000" w:rsidRPr="00000000" w14:paraId="00000062">
      <w:pPr>
        <w:rPr>
          <w:rFonts w:ascii="Calibri" w:cs="Calibri" w:eastAsia="Calibri" w:hAnsi="Calibri"/>
        </w:rPr>
      </w:pPr>
      <w:r w:rsidDel="00000000" w:rsidR="00000000" w:rsidRPr="00000000">
        <w:rPr>
          <w:rtl w:val="0"/>
        </w:rPr>
      </w:r>
    </w:p>
    <w:p w:rsidR="00000000" w:rsidDel="00000000" w:rsidP="00000000" w:rsidRDefault="00000000" w:rsidRPr="00000000" w14:paraId="00000063">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64">
      <w:pPr>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Use Case Tests</w:t>
      </w:r>
    </w:p>
    <w:p w:rsidR="00000000" w:rsidDel="00000000" w:rsidP="00000000" w:rsidRDefault="00000000" w:rsidRPr="00000000" w14:paraId="00000065">
      <w:pPr>
        <w:jc w:val="left"/>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66">
      <w:pPr>
        <w:jc w:val="left"/>
        <w:rPr>
          <w:b w:val="1"/>
          <w:color w:val="000000"/>
        </w:rPr>
      </w:pPr>
      <w:r w:rsidDel="00000000" w:rsidR="00000000" w:rsidRPr="00000000">
        <w:rPr>
          <w:b w:val="1"/>
          <w:color w:val="000000"/>
          <w:rtl w:val="0"/>
        </w:rPr>
        <w:t xml:space="preserve">Use Case Test for "Game Settings Configuration"</w:t>
      </w:r>
    </w:p>
    <w:p w:rsidR="00000000" w:rsidDel="00000000" w:rsidP="00000000" w:rsidRDefault="00000000" w:rsidRPr="00000000" w14:paraId="00000067">
      <w:pPr>
        <w:rPr/>
      </w:pPr>
      <w:r w:rsidDel="00000000" w:rsidR="00000000" w:rsidRPr="00000000">
        <w:rPr>
          <w:rtl w:val="0"/>
        </w:rPr>
        <w:t xml:space="preserve">Test Title: Testing Game Settings Configuration</w:t>
      </w:r>
    </w:p>
    <w:p w:rsidR="00000000" w:rsidDel="00000000" w:rsidP="00000000" w:rsidRDefault="00000000" w:rsidRPr="00000000" w14:paraId="00000068">
      <w:pPr>
        <w:rPr/>
      </w:pPr>
      <w:r w:rsidDel="00000000" w:rsidR="00000000" w:rsidRPr="00000000">
        <w:rPr>
          <w:rtl w:val="0"/>
        </w:rPr>
        <w:t xml:space="preserve">Test Description: This test verifies that players can configure game settings according to their preferences before starting a session.</w:t>
      </w:r>
    </w:p>
    <w:p w:rsidR="00000000" w:rsidDel="00000000" w:rsidP="00000000" w:rsidRDefault="00000000" w:rsidRPr="00000000" w14:paraId="00000069">
      <w:pPr>
        <w:rPr/>
      </w:pPr>
      <w:r w:rsidDel="00000000" w:rsidR="00000000" w:rsidRPr="00000000">
        <w:rPr>
          <w:rtl w:val="0"/>
        </w:rPr>
        <w:t xml:space="preserve">Test Steps:</w:t>
      </w:r>
    </w:p>
    <w:p w:rsidR="00000000" w:rsidDel="00000000" w:rsidP="00000000" w:rsidRDefault="00000000" w:rsidRPr="00000000" w14:paraId="0000006A">
      <w:pPr>
        <w:numPr>
          <w:ilvl w:val="0"/>
          <w:numId w:val="1"/>
        </w:numPr>
        <w:ind w:left="720" w:hanging="360"/>
      </w:pPr>
      <w:r w:rsidDel="00000000" w:rsidR="00000000" w:rsidRPr="00000000">
        <w:rPr>
          <w:rtl w:val="0"/>
        </w:rPr>
        <w:t xml:space="preserve">Open the game and navigate to the settings menu.</w:t>
      </w:r>
    </w:p>
    <w:p w:rsidR="00000000" w:rsidDel="00000000" w:rsidP="00000000" w:rsidRDefault="00000000" w:rsidRPr="00000000" w14:paraId="0000006B">
      <w:pPr>
        <w:numPr>
          <w:ilvl w:val="0"/>
          <w:numId w:val="1"/>
        </w:numPr>
        <w:ind w:left="720" w:hanging="360"/>
      </w:pPr>
      <w:r w:rsidDel="00000000" w:rsidR="00000000" w:rsidRPr="00000000">
        <w:rPr>
          <w:rtl w:val="0"/>
        </w:rPr>
        <w:t xml:space="preserve">Verify that options such as difficulty level, game mode, and communication settings are available.</w:t>
      </w:r>
    </w:p>
    <w:p w:rsidR="00000000" w:rsidDel="00000000" w:rsidP="00000000" w:rsidRDefault="00000000" w:rsidRPr="00000000" w14:paraId="0000006C">
      <w:pPr>
        <w:numPr>
          <w:ilvl w:val="0"/>
          <w:numId w:val="1"/>
        </w:numPr>
        <w:ind w:left="720" w:hanging="360"/>
      </w:pPr>
      <w:r w:rsidDel="00000000" w:rsidR="00000000" w:rsidRPr="00000000">
        <w:rPr>
          <w:rtl w:val="0"/>
        </w:rPr>
        <w:t xml:space="preserve">Select a difficulty level and verify that it is reflected in the settings.</w:t>
      </w:r>
    </w:p>
    <w:p w:rsidR="00000000" w:rsidDel="00000000" w:rsidP="00000000" w:rsidRDefault="00000000" w:rsidRPr="00000000" w14:paraId="0000006D">
      <w:pPr>
        <w:numPr>
          <w:ilvl w:val="0"/>
          <w:numId w:val="1"/>
        </w:numPr>
        <w:ind w:left="720" w:hanging="360"/>
      </w:pPr>
      <w:r w:rsidDel="00000000" w:rsidR="00000000" w:rsidRPr="00000000">
        <w:rPr>
          <w:rtl w:val="0"/>
        </w:rPr>
        <w:t xml:space="preserve">Choose a game mode (synchronous or asynchronous) and verify that the selection is saved.</w:t>
      </w:r>
    </w:p>
    <w:p w:rsidR="00000000" w:rsidDel="00000000" w:rsidP="00000000" w:rsidRDefault="00000000" w:rsidRPr="00000000" w14:paraId="0000006E">
      <w:pPr>
        <w:numPr>
          <w:ilvl w:val="0"/>
          <w:numId w:val="1"/>
        </w:numPr>
        <w:ind w:left="720" w:hanging="360"/>
      </w:pPr>
      <w:r w:rsidDel="00000000" w:rsidR="00000000" w:rsidRPr="00000000">
        <w:rPr>
          <w:rtl w:val="0"/>
        </w:rPr>
        <w:t xml:space="preserve">Adjust communication preferences and ensure they are applied correctly.</w:t>
      </w:r>
    </w:p>
    <w:p w:rsidR="00000000" w:rsidDel="00000000" w:rsidP="00000000" w:rsidRDefault="00000000" w:rsidRPr="00000000" w14:paraId="0000006F">
      <w:pPr>
        <w:numPr>
          <w:ilvl w:val="0"/>
          <w:numId w:val="1"/>
        </w:numPr>
        <w:ind w:left="720" w:hanging="360"/>
      </w:pPr>
      <w:r w:rsidDel="00000000" w:rsidR="00000000" w:rsidRPr="00000000">
        <w:rPr>
          <w:rtl w:val="0"/>
        </w:rPr>
        <w:t xml:space="preserve">Confirm the settings and ensure they are saved for the upcoming session.</w:t>
      </w:r>
    </w:p>
    <w:p w:rsidR="00000000" w:rsidDel="00000000" w:rsidP="00000000" w:rsidRDefault="00000000" w:rsidRPr="00000000" w14:paraId="00000070">
      <w:pPr>
        <w:rPr/>
      </w:pPr>
      <w:r w:rsidDel="00000000" w:rsidR="00000000" w:rsidRPr="00000000">
        <w:rPr>
          <w:rtl w:val="0"/>
        </w:rPr>
        <w:t xml:space="preserve">Expected Result: All selected settings should be accurately configured and saved for the session.</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b w:val="1"/>
          <w:color w:val="000000"/>
        </w:rPr>
      </w:pPr>
      <w:r w:rsidDel="00000000" w:rsidR="00000000" w:rsidRPr="00000000">
        <w:rPr>
          <w:b w:val="1"/>
          <w:color w:val="000000"/>
          <w:rtl w:val="0"/>
        </w:rPr>
        <w:t xml:space="preserve">Use Case Test for "Haunt Trigger and Scenario Resolution"</w:t>
      </w:r>
    </w:p>
    <w:p w:rsidR="00000000" w:rsidDel="00000000" w:rsidP="00000000" w:rsidRDefault="00000000" w:rsidRPr="00000000" w14:paraId="00000073">
      <w:pPr>
        <w:rPr/>
      </w:pPr>
      <w:r w:rsidDel="00000000" w:rsidR="00000000" w:rsidRPr="00000000">
        <w:rPr>
          <w:rtl w:val="0"/>
        </w:rPr>
        <w:t xml:space="preserve">Test Title: Testing Haunt Trigger and Scenario Resolution</w:t>
      </w:r>
    </w:p>
    <w:p w:rsidR="00000000" w:rsidDel="00000000" w:rsidP="00000000" w:rsidRDefault="00000000" w:rsidRPr="00000000" w14:paraId="00000074">
      <w:pPr>
        <w:rPr/>
      </w:pPr>
      <w:r w:rsidDel="00000000" w:rsidR="00000000" w:rsidRPr="00000000">
        <w:rPr>
          <w:rtl w:val="0"/>
        </w:rPr>
        <w:t xml:space="preserve">Test Description: This test verifies that the game system triggers the haunt phase and resolves the selected haunt scenario correctly.</w:t>
      </w:r>
    </w:p>
    <w:p w:rsidR="00000000" w:rsidDel="00000000" w:rsidP="00000000" w:rsidRDefault="00000000" w:rsidRPr="00000000" w14:paraId="00000075">
      <w:pPr>
        <w:rPr/>
      </w:pPr>
      <w:r w:rsidDel="00000000" w:rsidR="00000000" w:rsidRPr="00000000">
        <w:rPr>
          <w:rtl w:val="0"/>
        </w:rPr>
        <w:t xml:space="preserve">Test Steps:</w:t>
      </w:r>
    </w:p>
    <w:p w:rsidR="00000000" w:rsidDel="00000000" w:rsidP="00000000" w:rsidRDefault="00000000" w:rsidRPr="00000000" w14:paraId="00000076">
      <w:pPr>
        <w:numPr>
          <w:ilvl w:val="0"/>
          <w:numId w:val="5"/>
        </w:numPr>
        <w:ind w:left="720" w:hanging="360"/>
      </w:pPr>
      <w:r w:rsidDel="00000000" w:rsidR="00000000" w:rsidRPr="00000000">
        <w:rPr>
          <w:rtl w:val="0"/>
        </w:rPr>
        <w:t xml:space="preserve">Begin a game session and progress through the exploration phase.</w:t>
      </w:r>
    </w:p>
    <w:p w:rsidR="00000000" w:rsidDel="00000000" w:rsidP="00000000" w:rsidRDefault="00000000" w:rsidRPr="00000000" w14:paraId="00000077">
      <w:pPr>
        <w:numPr>
          <w:ilvl w:val="0"/>
          <w:numId w:val="5"/>
        </w:numPr>
        <w:ind w:left="720" w:hanging="360"/>
      </w:pPr>
      <w:r w:rsidDel="00000000" w:rsidR="00000000" w:rsidRPr="00000000">
        <w:rPr>
          <w:rtl w:val="0"/>
        </w:rPr>
        <w:t xml:space="preserve">Ensure that haunt trigger conditions are met according to the game settings.</w:t>
      </w:r>
    </w:p>
    <w:p w:rsidR="00000000" w:rsidDel="00000000" w:rsidP="00000000" w:rsidRDefault="00000000" w:rsidRPr="00000000" w14:paraId="00000078">
      <w:pPr>
        <w:numPr>
          <w:ilvl w:val="0"/>
          <w:numId w:val="5"/>
        </w:numPr>
        <w:ind w:left="720" w:hanging="360"/>
      </w:pPr>
      <w:r w:rsidDel="00000000" w:rsidR="00000000" w:rsidRPr="00000000">
        <w:rPr>
          <w:rtl w:val="0"/>
        </w:rPr>
        <w:t xml:space="preserve">Verify that the haunt phase is initiated automatically.</w:t>
      </w:r>
    </w:p>
    <w:p w:rsidR="00000000" w:rsidDel="00000000" w:rsidP="00000000" w:rsidRDefault="00000000" w:rsidRPr="00000000" w14:paraId="00000079">
      <w:pPr>
        <w:numPr>
          <w:ilvl w:val="0"/>
          <w:numId w:val="5"/>
        </w:numPr>
        <w:ind w:left="720" w:hanging="360"/>
      </w:pPr>
      <w:r w:rsidDel="00000000" w:rsidR="00000000" w:rsidRPr="00000000">
        <w:rPr>
          <w:rtl w:val="0"/>
        </w:rPr>
        <w:t xml:space="preserve">Check that the haunt scenario selected corresponds to the established game settings.</w:t>
      </w:r>
    </w:p>
    <w:p w:rsidR="00000000" w:rsidDel="00000000" w:rsidP="00000000" w:rsidRDefault="00000000" w:rsidRPr="00000000" w14:paraId="0000007A">
      <w:pPr>
        <w:numPr>
          <w:ilvl w:val="0"/>
          <w:numId w:val="5"/>
        </w:numPr>
        <w:ind w:left="720" w:hanging="360"/>
      </w:pPr>
      <w:r w:rsidDel="00000000" w:rsidR="00000000" w:rsidRPr="00000000">
        <w:rPr>
          <w:rtl w:val="0"/>
        </w:rPr>
        <w:t xml:space="preserve">Review the roles and objectives assigned to players for the haunt scenario.</w:t>
      </w:r>
    </w:p>
    <w:p w:rsidR="00000000" w:rsidDel="00000000" w:rsidP="00000000" w:rsidRDefault="00000000" w:rsidRPr="00000000" w14:paraId="0000007B">
      <w:pPr>
        <w:numPr>
          <w:ilvl w:val="0"/>
          <w:numId w:val="5"/>
        </w:numPr>
        <w:ind w:left="720" w:hanging="360"/>
      </w:pPr>
      <w:r w:rsidDel="00000000" w:rsidR="00000000" w:rsidRPr="00000000">
        <w:rPr>
          <w:rtl w:val="0"/>
        </w:rPr>
        <w:t xml:space="preserve">Play through the haunt scenario, ensuring that actions are resolved accurately.</w:t>
      </w:r>
    </w:p>
    <w:p w:rsidR="00000000" w:rsidDel="00000000" w:rsidP="00000000" w:rsidRDefault="00000000" w:rsidRPr="00000000" w14:paraId="0000007C">
      <w:pPr>
        <w:rPr/>
      </w:pPr>
      <w:r w:rsidDel="00000000" w:rsidR="00000000" w:rsidRPr="00000000">
        <w:rPr>
          <w:rtl w:val="0"/>
        </w:rPr>
        <w:t xml:space="preserve">Expected Result: The haunt phase should be triggered correctly, and the selected haunt scenario should be resolved accurately according to the established game settings.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color w:val="000000"/>
        </w:rPr>
      </w:pPr>
      <w:r w:rsidDel="00000000" w:rsidR="00000000" w:rsidRPr="00000000">
        <w:rPr>
          <w:b w:val="1"/>
          <w:color w:val="000000"/>
          <w:rtl w:val="0"/>
        </w:rPr>
        <w:t xml:space="preserve">Use Case Test for "Post-Haunt Resolution and Conclusion"</w:t>
      </w:r>
    </w:p>
    <w:p w:rsidR="00000000" w:rsidDel="00000000" w:rsidP="00000000" w:rsidRDefault="00000000" w:rsidRPr="00000000" w14:paraId="0000007F">
      <w:pPr>
        <w:rPr/>
      </w:pPr>
      <w:r w:rsidDel="00000000" w:rsidR="00000000" w:rsidRPr="00000000">
        <w:rPr>
          <w:rtl w:val="0"/>
        </w:rPr>
        <w:t xml:space="preserve">Test Title: Testing Post-Haunt Resolution and Conclusion</w:t>
      </w:r>
    </w:p>
    <w:p w:rsidR="00000000" w:rsidDel="00000000" w:rsidP="00000000" w:rsidRDefault="00000000" w:rsidRPr="00000000" w14:paraId="00000080">
      <w:pPr>
        <w:rPr/>
      </w:pPr>
      <w:r w:rsidDel="00000000" w:rsidR="00000000" w:rsidRPr="00000000">
        <w:rPr>
          <w:rtl w:val="0"/>
        </w:rPr>
        <w:t xml:space="preserve">Test Description: This test verifies that players can reflect on the haunt experience, review game settings, and make decisions for future sessions.</w:t>
      </w:r>
    </w:p>
    <w:p w:rsidR="00000000" w:rsidDel="00000000" w:rsidP="00000000" w:rsidRDefault="00000000" w:rsidRPr="00000000" w14:paraId="00000081">
      <w:pPr>
        <w:rPr/>
      </w:pPr>
      <w:r w:rsidDel="00000000" w:rsidR="00000000" w:rsidRPr="00000000">
        <w:rPr>
          <w:rtl w:val="0"/>
        </w:rPr>
        <w:t xml:space="preserve">Test Steps:</w:t>
      </w:r>
    </w:p>
    <w:p w:rsidR="00000000" w:rsidDel="00000000" w:rsidP="00000000" w:rsidRDefault="00000000" w:rsidRPr="00000000" w14:paraId="00000082">
      <w:pPr>
        <w:numPr>
          <w:ilvl w:val="0"/>
          <w:numId w:val="3"/>
        </w:numPr>
        <w:ind w:left="720" w:hanging="360"/>
      </w:pPr>
      <w:r w:rsidDel="00000000" w:rsidR="00000000" w:rsidRPr="00000000">
        <w:rPr>
          <w:rtl w:val="0"/>
        </w:rPr>
        <w:t xml:space="preserve">Complete the haunt phase and conclude the game session.</w:t>
      </w:r>
    </w:p>
    <w:p w:rsidR="00000000" w:rsidDel="00000000" w:rsidP="00000000" w:rsidRDefault="00000000" w:rsidRPr="00000000" w14:paraId="00000083">
      <w:pPr>
        <w:numPr>
          <w:ilvl w:val="0"/>
          <w:numId w:val="3"/>
        </w:numPr>
        <w:ind w:left="720" w:hanging="360"/>
      </w:pPr>
      <w:r w:rsidDel="00000000" w:rsidR="00000000" w:rsidRPr="00000000">
        <w:rPr>
          <w:rtl w:val="0"/>
        </w:rPr>
        <w:t xml:space="preserve">Enter the post-haunt resolution phase and review the events of the haunt.</w:t>
      </w:r>
    </w:p>
    <w:p w:rsidR="00000000" w:rsidDel="00000000" w:rsidP="00000000" w:rsidRDefault="00000000" w:rsidRPr="00000000" w14:paraId="00000084">
      <w:pPr>
        <w:numPr>
          <w:ilvl w:val="0"/>
          <w:numId w:val="3"/>
        </w:numPr>
        <w:ind w:left="720" w:hanging="360"/>
      </w:pPr>
      <w:r w:rsidDel="00000000" w:rsidR="00000000" w:rsidRPr="00000000">
        <w:rPr>
          <w:rtl w:val="0"/>
        </w:rPr>
        <w:t xml:space="preserve">Navigate to the game settings menu and ensure that current settings are displayed.</w:t>
      </w:r>
    </w:p>
    <w:p w:rsidR="00000000" w:rsidDel="00000000" w:rsidP="00000000" w:rsidRDefault="00000000" w:rsidRPr="00000000" w14:paraId="00000085">
      <w:pPr>
        <w:numPr>
          <w:ilvl w:val="0"/>
          <w:numId w:val="3"/>
        </w:numPr>
        <w:ind w:left="720" w:hanging="360"/>
      </w:pPr>
      <w:r w:rsidDel="00000000" w:rsidR="00000000" w:rsidRPr="00000000">
        <w:rPr>
          <w:rtl w:val="0"/>
        </w:rPr>
        <w:t xml:space="preserve">Consider any desired adjustments to game settings and apply changes.</w:t>
      </w:r>
    </w:p>
    <w:p w:rsidR="00000000" w:rsidDel="00000000" w:rsidP="00000000" w:rsidRDefault="00000000" w:rsidRPr="00000000" w14:paraId="00000086">
      <w:pPr>
        <w:numPr>
          <w:ilvl w:val="0"/>
          <w:numId w:val="3"/>
        </w:numPr>
        <w:ind w:left="720" w:hanging="360"/>
      </w:pPr>
      <w:r w:rsidDel="00000000" w:rsidR="00000000" w:rsidRPr="00000000">
        <w:rPr>
          <w:rtl w:val="0"/>
        </w:rPr>
        <w:t xml:space="preserve">Discuss future session decisions with other players and agree on a course of action.</w:t>
      </w:r>
    </w:p>
    <w:p w:rsidR="00000000" w:rsidDel="00000000" w:rsidP="00000000" w:rsidRDefault="00000000" w:rsidRPr="00000000" w14:paraId="00000087">
      <w:pPr>
        <w:numPr>
          <w:ilvl w:val="0"/>
          <w:numId w:val="3"/>
        </w:numPr>
        <w:ind w:left="720" w:hanging="360"/>
      </w:pPr>
      <w:r w:rsidDel="00000000" w:rsidR="00000000" w:rsidRPr="00000000">
        <w:rPr>
          <w:rtl w:val="0"/>
        </w:rPr>
        <w:t xml:space="preserve">Confirm the decisions and ensure they are saved for future sessions.</w:t>
      </w:r>
    </w:p>
    <w:p w:rsidR="00000000" w:rsidDel="00000000" w:rsidP="00000000" w:rsidRDefault="00000000" w:rsidRPr="00000000" w14:paraId="00000088">
      <w:pPr>
        <w:rPr/>
      </w:pPr>
      <w:r w:rsidDel="00000000" w:rsidR="00000000" w:rsidRPr="00000000">
        <w:rPr>
          <w:rtl w:val="0"/>
        </w:rPr>
        <w:t xml:space="preserve">Expected Result: Players should be able to reflect on the haunt experience, adjust game settings as desired, and make decisions for future sessions with ease. All decisions and settings changes should be accurately saved for future use.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 xml:space="preserve">Use Case Test for “Ending Turn”</w:t>
      </w:r>
    </w:p>
    <w:p w:rsidR="00000000" w:rsidDel="00000000" w:rsidP="00000000" w:rsidRDefault="00000000" w:rsidRPr="00000000" w14:paraId="0000008B">
      <w:pPr>
        <w:rPr/>
      </w:pPr>
      <w:r w:rsidDel="00000000" w:rsidR="00000000" w:rsidRPr="00000000">
        <w:rPr>
          <w:rtl w:val="0"/>
        </w:rPr>
        <w:t xml:space="preserve">Test Title: End Turn</w:t>
      </w:r>
    </w:p>
    <w:p w:rsidR="00000000" w:rsidDel="00000000" w:rsidP="00000000" w:rsidRDefault="00000000" w:rsidRPr="00000000" w14:paraId="0000008C">
      <w:pPr>
        <w:ind w:left="0" w:firstLine="0"/>
        <w:rPr/>
      </w:pPr>
      <w:r w:rsidDel="00000000" w:rsidR="00000000" w:rsidRPr="00000000">
        <w:rPr>
          <w:rtl w:val="0"/>
        </w:rPr>
        <w:t xml:space="preserve">Test Description: This test verifies that the user is presented with a message that they want to end their turn, and the turn successfully progresses to the next player.</w:t>
      </w:r>
    </w:p>
    <w:p w:rsidR="00000000" w:rsidDel="00000000" w:rsidP="00000000" w:rsidRDefault="00000000" w:rsidRPr="00000000" w14:paraId="0000008D">
      <w:pPr>
        <w:ind w:left="0" w:firstLine="0"/>
        <w:rPr/>
      </w:pPr>
      <w:r w:rsidDel="00000000" w:rsidR="00000000" w:rsidRPr="00000000">
        <w:rPr>
          <w:rtl w:val="0"/>
        </w:rPr>
        <w:t xml:space="preserve">Test Steps: </w:t>
      </w:r>
    </w:p>
    <w:p w:rsidR="00000000" w:rsidDel="00000000" w:rsidP="00000000" w:rsidRDefault="00000000" w:rsidRPr="00000000" w14:paraId="0000008E">
      <w:pPr>
        <w:numPr>
          <w:ilvl w:val="0"/>
          <w:numId w:val="4"/>
        </w:numPr>
        <w:ind w:left="720" w:hanging="360"/>
        <w:rPr>
          <w:u w:val="none"/>
        </w:rPr>
      </w:pPr>
      <w:r w:rsidDel="00000000" w:rsidR="00000000" w:rsidRPr="00000000">
        <w:rPr>
          <w:rtl w:val="0"/>
        </w:rPr>
        <w:t xml:space="preserve">User selects “end turn”</w:t>
      </w:r>
    </w:p>
    <w:p w:rsidR="00000000" w:rsidDel="00000000" w:rsidP="00000000" w:rsidRDefault="00000000" w:rsidRPr="00000000" w14:paraId="0000008F">
      <w:pPr>
        <w:numPr>
          <w:ilvl w:val="0"/>
          <w:numId w:val="4"/>
        </w:numPr>
        <w:ind w:left="720" w:hanging="360"/>
        <w:rPr>
          <w:u w:val="none"/>
        </w:rPr>
      </w:pPr>
      <w:r w:rsidDel="00000000" w:rsidR="00000000" w:rsidRPr="00000000">
        <w:rPr>
          <w:rtl w:val="0"/>
        </w:rPr>
        <w:t xml:space="preserve">Ensure that a confirmation message is displayed</w:t>
      </w:r>
    </w:p>
    <w:p w:rsidR="00000000" w:rsidDel="00000000" w:rsidP="00000000" w:rsidRDefault="00000000" w:rsidRPr="00000000" w14:paraId="00000090">
      <w:pPr>
        <w:numPr>
          <w:ilvl w:val="0"/>
          <w:numId w:val="4"/>
        </w:numPr>
        <w:ind w:left="720" w:hanging="360"/>
        <w:rPr>
          <w:u w:val="none"/>
        </w:rPr>
      </w:pPr>
      <w:r w:rsidDel="00000000" w:rsidR="00000000" w:rsidRPr="00000000">
        <w:rPr>
          <w:rtl w:val="0"/>
        </w:rPr>
        <w:t xml:space="preserve">Ensure user confirms that they want to end their turn</w:t>
      </w:r>
    </w:p>
    <w:p w:rsidR="00000000" w:rsidDel="00000000" w:rsidP="00000000" w:rsidRDefault="00000000" w:rsidRPr="00000000" w14:paraId="00000091">
      <w:pPr>
        <w:numPr>
          <w:ilvl w:val="0"/>
          <w:numId w:val="4"/>
        </w:numPr>
        <w:ind w:left="720" w:hanging="360"/>
        <w:rPr>
          <w:u w:val="none"/>
        </w:rPr>
      </w:pPr>
      <w:r w:rsidDel="00000000" w:rsidR="00000000" w:rsidRPr="00000000">
        <w:rPr>
          <w:rtl w:val="0"/>
        </w:rPr>
        <w:t xml:space="preserve">Confirm that the multiplayer system verifies the end of the user’s turn</w:t>
      </w:r>
    </w:p>
    <w:p w:rsidR="00000000" w:rsidDel="00000000" w:rsidP="00000000" w:rsidRDefault="00000000" w:rsidRPr="00000000" w14:paraId="00000092">
      <w:pPr>
        <w:numPr>
          <w:ilvl w:val="0"/>
          <w:numId w:val="4"/>
        </w:numPr>
        <w:ind w:left="720" w:hanging="360"/>
        <w:rPr>
          <w:u w:val="none"/>
        </w:rPr>
      </w:pPr>
      <w:r w:rsidDel="00000000" w:rsidR="00000000" w:rsidRPr="00000000">
        <w:rPr>
          <w:rtl w:val="0"/>
        </w:rPr>
        <w:t xml:space="preserve">Ensure that the system progresses to the next player’s turn</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Use Case Test for “Use Items”</w:t>
      </w:r>
    </w:p>
    <w:p w:rsidR="00000000" w:rsidDel="00000000" w:rsidP="00000000" w:rsidRDefault="00000000" w:rsidRPr="00000000" w14:paraId="00000095">
      <w:pPr>
        <w:rPr/>
      </w:pPr>
      <w:r w:rsidDel="00000000" w:rsidR="00000000" w:rsidRPr="00000000">
        <w:rPr>
          <w:rtl w:val="0"/>
        </w:rPr>
        <w:t xml:space="preserve">Test Title: Use Item</w:t>
      </w:r>
    </w:p>
    <w:p w:rsidR="00000000" w:rsidDel="00000000" w:rsidP="00000000" w:rsidRDefault="00000000" w:rsidRPr="00000000" w14:paraId="00000096">
      <w:pPr>
        <w:numPr>
          <w:ilvl w:val="0"/>
          <w:numId w:val="2"/>
        </w:numPr>
        <w:ind w:left="720" w:hanging="360"/>
        <w:rPr>
          <w:u w:val="none"/>
        </w:rPr>
      </w:pPr>
      <w:r w:rsidDel="00000000" w:rsidR="00000000" w:rsidRPr="00000000">
        <w:rPr>
          <w:rtl w:val="0"/>
        </w:rPr>
        <w:t xml:space="preserve">User selects an item in their inventory</w:t>
      </w:r>
    </w:p>
    <w:p w:rsidR="00000000" w:rsidDel="00000000" w:rsidP="00000000" w:rsidRDefault="00000000" w:rsidRPr="00000000" w14:paraId="00000097">
      <w:pPr>
        <w:numPr>
          <w:ilvl w:val="0"/>
          <w:numId w:val="2"/>
        </w:numPr>
        <w:ind w:left="720" w:hanging="360"/>
        <w:rPr>
          <w:u w:val="none"/>
        </w:rPr>
      </w:pPr>
      <w:r w:rsidDel="00000000" w:rsidR="00000000" w:rsidRPr="00000000">
        <w:rPr>
          <w:rtl w:val="0"/>
        </w:rPr>
        <w:t xml:space="preserve">System displays description of item</w:t>
      </w:r>
    </w:p>
    <w:p w:rsidR="00000000" w:rsidDel="00000000" w:rsidP="00000000" w:rsidRDefault="00000000" w:rsidRPr="00000000" w14:paraId="00000098">
      <w:pPr>
        <w:numPr>
          <w:ilvl w:val="0"/>
          <w:numId w:val="2"/>
        </w:numPr>
        <w:ind w:left="720" w:hanging="360"/>
        <w:rPr>
          <w:u w:val="none"/>
        </w:rPr>
      </w:pPr>
      <w:r w:rsidDel="00000000" w:rsidR="00000000" w:rsidRPr="00000000">
        <w:rPr>
          <w:rtl w:val="0"/>
        </w:rPr>
        <w:t xml:space="preserve">User confirms their usage of item</w:t>
      </w:r>
    </w:p>
    <w:p w:rsidR="00000000" w:rsidDel="00000000" w:rsidP="00000000" w:rsidRDefault="00000000" w:rsidRPr="00000000" w14:paraId="00000099">
      <w:pPr>
        <w:numPr>
          <w:ilvl w:val="0"/>
          <w:numId w:val="2"/>
        </w:numPr>
        <w:ind w:left="720" w:hanging="360"/>
        <w:rPr>
          <w:u w:val="none"/>
        </w:rPr>
      </w:pPr>
      <w:r w:rsidDel="00000000" w:rsidR="00000000" w:rsidRPr="00000000">
        <w:rPr>
          <w:rtl w:val="0"/>
        </w:rPr>
        <w:t xml:space="preserve">Ensure item’s affects are applied to game</w:t>
      </w:r>
    </w:p>
    <w:p w:rsidR="00000000" w:rsidDel="00000000" w:rsidP="00000000" w:rsidRDefault="00000000" w:rsidRPr="00000000" w14:paraId="0000009A">
      <w:pPr>
        <w:numPr>
          <w:ilvl w:val="0"/>
          <w:numId w:val="2"/>
        </w:numPr>
        <w:ind w:left="720" w:hanging="360"/>
        <w:rPr>
          <w:u w:val="none"/>
        </w:rPr>
      </w:pPr>
      <w:r w:rsidDel="00000000" w:rsidR="00000000" w:rsidRPr="00000000">
        <w:rPr>
          <w:rtl w:val="0"/>
        </w:rPr>
        <w:t xml:space="preserve">Display outcome of item’s usage to user</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Acceptance Testing</w:t>
      </w:r>
    </w:p>
    <w:p w:rsidR="00000000" w:rsidDel="00000000" w:rsidP="00000000" w:rsidRDefault="00000000" w:rsidRPr="00000000" w14:paraId="0000009E">
      <w:pPr>
        <w:rPr/>
      </w:pPr>
      <w:r w:rsidDel="00000000" w:rsidR="00000000" w:rsidRPr="00000000">
        <w:rPr>
          <w:rtl w:val="0"/>
        </w:rPr>
        <w:t xml:space="preserve">Screenshots of testing:</w:t>
      </w:r>
      <w:r w:rsidDel="00000000" w:rsidR="00000000" w:rsidRPr="00000000">
        <w:rPr/>
        <w:drawing>
          <wp:inline distB="114300" distT="114300" distL="114300" distR="114300">
            <wp:extent cx="5943600" cy="32766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276600"/>
                    </a:xfrm>
                    <a:prstGeom prst="rect"/>
                    <a:ln/>
                  </pic:spPr>
                </pic:pic>
              </a:graphicData>
            </a:graphic>
          </wp:inline>
        </w:drawing>
      </w:r>
      <w:r w:rsidDel="00000000" w:rsidR="00000000" w:rsidRPr="00000000">
        <w:rPr/>
        <w:drawing>
          <wp:inline distB="114300" distT="114300" distL="114300" distR="114300">
            <wp:extent cx="5943600" cy="33020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b w:val="1"/>
          <w:rtl w:val="0"/>
        </w:rPr>
        <w:t xml:space="preserve">Feedback from users</w:t>
      </w:r>
      <w:r w:rsidDel="00000000" w:rsidR="00000000" w:rsidRPr="00000000">
        <w:rPr>
          <w:rtl w:val="0"/>
        </w:rPr>
        <w:t xml:space="preserve"> (same people from Focus Group &amp; Usability Study):</w:t>
      </w:r>
    </w:p>
    <w:p w:rsidR="00000000" w:rsidDel="00000000" w:rsidP="00000000" w:rsidRDefault="00000000" w:rsidRPr="00000000" w14:paraId="000000A1">
      <w:pPr>
        <w:rPr/>
      </w:pPr>
      <w:r w:rsidDel="00000000" w:rsidR="00000000" w:rsidRPr="00000000">
        <w:rPr>
          <w:i w:val="1"/>
          <w:rtl w:val="0"/>
        </w:rPr>
        <w:t xml:space="preserve">Will F</w:t>
      </w:r>
      <w:r w:rsidDel="00000000" w:rsidR="00000000" w:rsidRPr="00000000">
        <w:rPr>
          <w:rtl w:val="0"/>
        </w:rPr>
        <w:t xml:space="preserve">: Although there are some bugs at this stage, the art style is pleasant, and it definitely represents the mock-up and the original game. I’d recommend changing the number that represents remaining moves as it’s unclear against the background.</w:t>
      </w:r>
    </w:p>
    <w:p w:rsidR="00000000" w:rsidDel="00000000" w:rsidP="00000000" w:rsidRDefault="00000000" w:rsidRPr="00000000" w14:paraId="000000A2">
      <w:pPr>
        <w:rPr/>
      </w:pPr>
      <w:r w:rsidDel="00000000" w:rsidR="00000000" w:rsidRPr="00000000">
        <w:rPr>
          <w:i w:val="1"/>
          <w:rtl w:val="0"/>
        </w:rPr>
        <w:t xml:space="preserve">Bri C</w:t>
      </w:r>
      <w:r w:rsidDel="00000000" w:rsidR="00000000" w:rsidRPr="00000000">
        <w:rPr>
          <w:rtl w:val="0"/>
        </w:rPr>
        <w:t xml:space="preserve">: The tiles are hard to read, and it takes a bit too much effort to understand what’s going on on the board. The icons are too big and I feel like I need more information to know whats going on.</w:t>
      </w:r>
    </w:p>
    <w:p w:rsidR="00000000" w:rsidDel="00000000" w:rsidP="00000000" w:rsidRDefault="00000000" w:rsidRPr="00000000" w14:paraId="000000A3">
      <w:pPr>
        <w:rPr/>
      </w:pPr>
      <w:r w:rsidDel="00000000" w:rsidR="00000000" w:rsidRPr="00000000">
        <w:rPr>
          <w:i w:val="1"/>
          <w:rtl w:val="0"/>
        </w:rPr>
        <w:t xml:space="preserve">Eric H</w:t>
      </w:r>
      <w:r w:rsidDel="00000000" w:rsidR="00000000" w:rsidRPr="00000000">
        <w:rPr>
          <w:rtl w:val="0"/>
        </w:rPr>
        <w:t xml:space="preserve">: Desperately needs more features and user functionality. Although it looks like it has some impressive core features, this isn’t in a state that I would want to use frequently. I’d recommend making the player icons smaller so I can see more of the room.</w:t>
      </w:r>
    </w:p>
    <w:p w:rsidR="00000000" w:rsidDel="00000000" w:rsidP="00000000" w:rsidRDefault="00000000" w:rsidRPr="00000000" w14:paraId="000000A4">
      <w:pPr>
        <w:rPr/>
      </w:pPr>
      <w:r w:rsidDel="00000000" w:rsidR="00000000" w:rsidRPr="00000000">
        <w:rPr>
          <w:i w:val="1"/>
          <w:rtl w:val="0"/>
        </w:rPr>
        <w:t xml:space="preserve">Mariah D</w:t>
      </w:r>
      <w:r w:rsidDel="00000000" w:rsidR="00000000" w:rsidRPr="00000000">
        <w:rPr>
          <w:rtl w:val="0"/>
        </w:rPr>
        <w:t xml:space="preserve">: Reduce the number of bugs. The main menu looks nice and I like the options highlighting and getting bigger when I hover over them. I’d prefer if the gridlines were more opaque, and the number in the top right (movement remaining number) looks silly. Use the same or similar font for the number, and maybe a less harsh yellow. The bottom right character board is too big and should only look this big if I hover over it.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